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7E" w:rsidRDefault="00945330">
      <w:pPr>
        <w:pStyle w:val="Default"/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74292" cy="2286000"/>
            <wp:effectExtent l="0" t="0" r="0" b="0"/>
            <wp:wrapSquare wrapText="bothSides"/>
            <wp:docPr id="1" name="Picture 1" descr="di-scho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2" cy="228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C4A7E" w:rsidRDefault="0094533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rPr>
          <w:sz w:val="20"/>
          <w:szCs w:val="20"/>
        </w:rPr>
      </w:pPr>
    </w:p>
    <w:p w:rsidR="000C4A7E" w:rsidRDefault="000C4A7E">
      <w:pPr>
        <w:pStyle w:val="Default"/>
        <w:jc w:val="center"/>
        <w:rPr>
          <w:b/>
          <w:bCs/>
          <w:sz w:val="20"/>
          <w:szCs w:val="20"/>
        </w:rPr>
      </w:pPr>
    </w:p>
    <w:p w:rsidR="000C4A7E" w:rsidRDefault="000C4A7E">
      <w:pPr>
        <w:pStyle w:val="NoSpacing"/>
        <w:rPr>
          <w:sz w:val="20"/>
          <w:szCs w:val="20"/>
        </w:rPr>
      </w:pPr>
    </w:p>
    <w:p w:rsidR="000C4A7E" w:rsidRDefault="00945330">
      <w:pPr>
        <w:pStyle w:val="Default"/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74292" cy="2286000"/>
            <wp:effectExtent l="0" t="0" r="0" b="0"/>
            <wp:wrapSquare wrapText="bothSides"/>
            <wp:docPr id="2" name="Picture 1" descr="di-schoo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2" cy="228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Suggested Class Materials List: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 </w:t>
      </w:r>
      <w:proofErr w:type="gramStart"/>
      <w:r>
        <w:rPr>
          <w:rFonts w:cs="Calibri"/>
          <w:sz w:val="20"/>
          <w:szCs w:val="20"/>
        </w:rPr>
        <w:t>roll</w:t>
      </w:r>
      <w:proofErr w:type="gramEnd"/>
      <w:r>
        <w:rPr>
          <w:rFonts w:cs="Calibri"/>
          <w:sz w:val="20"/>
          <w:szCs w:val="20"/>
        </w:rPr>
        <w:t xml:space="preserve"> clear packing tape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 glow strap*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 rolls recruit white tape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 Marking kit (1 inch)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 1”x12” inch ruler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 package of 3x5 index</w:t>
      </w:r>
      <w:r>
        <w:rPr>
          <w:rFonts w:cs="Calibri"/>
          <w:sz w:val="20"/>
          <w:szCs w:val="20"/>
        </w:rPr>
        <w:t xml:space="preserve"> cards</w:t>
      </w:r>
    </w:p>
    <w:p w:rsidR="000C4A7E" w:rsidRDefault="00945330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 package of 5x8 index cards</w:t>
      </w:r>
    </w:p>
    <w:p w:rsidR="000C4A7E" w:rsidRDefault="0094533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pr. scissors </w:t>
      </w:r>
    </w:p>
    <w:p w:rsidR="000C4A7E" w:rsidRDefault="0094533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 8”x11” Binder (1 inch no film) *</w:t>
      </w:r>
    </w:p>
    <w:p w:rsidR="000C4A7E" w:rsidRDefault="0094533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 5”x8” Binder (1 inch no film) *</w:t>
      </w:r>
    </w:p>
    <w:p w:rsidR="000C4A7E" w:rsidRDefault="0094533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 combination locks*</w:t>
      </w:r>
    </w:p>
    <w:p w:rsidR="000C4A7E" w:rsidRDefault="000C4A7E">
      <w:pPr>
        <w:rPr>
          <w:rFonts w:cs="Calibri"/>
          <w:sz w:val="20"/>
          <w:szCs w:val="20"/>
        </w:rPr>
      </w:pPr>
    </w:p>
    <w:p w:rsidR="000C4A7E" w:rsidRDefault="0094533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 Refer to pictures below</w:t>
      </w:r>
    </w:p>
    <w:p w:rsidR="000C4A7E" w:rsidRDefault="00945330">
      <w:r>
        <w:rPr>
          <w:rFonts w:cs="Calibri"/>
          <w:noProof/>
          <w:sz w:val="20"/>
          <w:szCs w:val="20"/>
        </w:rPr>
        <w:drawing>
          <wp:inline distT="0" distB="0" distL="0" distR="0">
            <wp:extent cx="365760" cy="650238"/>
            <wp:effectExtent l="0" t="0" r="0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650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</w:t>
      </w:r>
      <w:proofErr w:type="gramStart"/>
      <w:r>
        <w:rPr>
          <w:rFonts w:cs="Calibri"/>
          <w:sz w:val="20"/>
          <w:szCs w:val="20"/>
        </w:rPr>
        <w:t>glow</w:t>
      </w:r>
      <w:proofErr w:type="gramEnd"/>
      <w:r>
        <w:rPr>
          <w:rFonts w:cs="Calibri"/>
          <w:sz w:val="20"/>
          <w:szCs w:val="20"/>
        </w:rPr>
        <w:t xml:space="preserve"> strap</w:t>
      </w:r>
    </w:p>
    <w:p w:rsidR="000C4A7E" w:rsidRDefault="00945330">
      <w:r>
        <w:rPr>
          <w:rFonts w:cs="Calibri"/>
          <w:noProof/>
          <w:sz w:val="20"/>
          <w:szCs w:val="20"/>
        </w:rPr>
        <w:drawing>
          <wp:inline distT="0" distB="0" distL="0" distR="0">
            <wp:extent cx="737555" cy="1311213"/>
            <wp:effectExtent l="0" t="0" r="5395" b="3237"/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555" cy="13112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8x11 </w:t>
      </w:r>
      <w:proofErr w:type="gramStart"/>
      <w:r>
        <w:rPr>
          <w:rFonts w:cs="Calibri"/>
          <w:sz w:val="20"/>
          <w:szCs w:val="20"/>
        </w:rPr>
        <w:t>binder</w:t>
      </w:r>
      <w:proofErr w:type="gramEnd"/>
    </w:p>
    <w:p w:rsidR="000C4A7E" w:rsidRDefault="00945330">
      <w:r>
        <w:rPr>
          <w:rFonts w:cs="Calibri"/>
          <w:noProof/>
          <w:sz w:val="20"/>
          <w:szCs w:val="20"/>
        </w:rPr>
        <w:drawing>
          <wp:inline distT="0" distB="0" distL="0" distR="0">
            <wp:extent cx="1173385" cy="660023"/>
            <wp:effectExtent l="0" t="0" r="7715" b="6727"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3385" cy="6600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5x8 </w:t>
      </w:r>
      <w:proofErr w:type="gramStart"/>
      <w:r>
        <w:rPr>
          <w:rFonts w:cs="Calibri"/>
          <w:sz w:val="20"/>
          <w:szCs w:val="20"/>
        </w:rPr>
        <w:t>binder</w:t>
      </w:r>
      <w:proofErr w:type="gramEnd"/>
    </w:p>
    <w:p w:rsidR="000C4A7E" w:rsidRDefault="00945330">
      <w:r>
        <w:rPr>
          <w:rFonts w:cs="Calibri"/>
          <w:noProof/>
          <w:sz w:val="20"/>
          <w:szCs w:val="20"/>
        </w:rPr>
        <w:drawing>
          <wp:inline distT="0" distB="0" distL="0" distR="0">
            <wp:extent cx="350343" cy="622825"/>
            <wp:effectExtent l="0" t="0" r="0" b="5825"/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343" cy="622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lock</w:t>
      </w:r>
      <w:proofErr w:type="gramEnd"/>
    </w:p>
    <w:sectPr w:rsidR="000C4A7E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30" w:rsidRDefault="00945330">
      <w:pPr>
        <w:spacing w:after="0" w:line="240" w:lineRule="auto"/>
      </w:pPr>
      <w:r>
        <w:separator/>
      </w:r>
    </w:p>
  </w:endnote>
  <w:endnote w:type="continuationSeparator" w:id="0">
    <w:p w:rsidR="00945330" w:rsidRDefault="0094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30" w:rsidRDefault="009453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5330" w:rsidRDefault="0094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4A7E"/>
    <w:rsid w:val="000C4A7E"/>
    <w:rsid w:val="00945330"/>
    <w:rsid w:val="00F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jose.a.mireles</dc:creator>
  <cp:lastModifiedBy>Ayalin CIV Marc R</cp:lastModifiedBy>
  <cp:revision>2</cp:revision>
  <dcterms:created xsi:type="dcterms:W3CDTF">2015-05-01T19:53:00Z</dcterms:created>
  <dcterms:modified xsi:type="dcterms:W3CDTF">2015-05-01T19:53:00Z</dcterms:modified>
</cp:coreProperties>
</file>